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C" w:rsidRPr="00010397" w:rsidRDefault="0095675B" w:rsidP="002A4B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</w:pPr>
      <w:r w:rsidRPr="00CE7D30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>ORGANIGRAMA ȘCOLII GIMNAZIALE ” AVRAM IANCU” DEJ</w:t>
      </w:r>
    </w:p>
    <w:p w:rsidR="00EE1F3C" w:rsidRPr="00010397" w:rsidRDefault="00010397" w:rsidP="002A4B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</w:pPr>
      <w:r w:rsidRPr="00010397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ANUL ȘCOLAR 201</w:t>
      </w:r>
      <w:r w:rsidR="0001614A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7</w:t>
      </w:r>
      <w:r w:rsidRPr="00010397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-201</w:t>
      </w:r>
      <w:r w:rsidR="0001614A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8</w:t>
      </w:r>
    </w:p>
    <w:p w:rsidR="00EE1F3C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 w:rsidRPr="004667D6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rect id="_x0000_s1050" style="position:absolute;margin-left:140.05pt;margin-top:1.65pt;width:468.3pt;height:27.35pt;z-index:251668480">
            <v:textbox>
              <w:txbxContent>
                <w:p w:rsidR="00680346" w:rsidRPr="00010397" w:rsidRDefault="00680346" w:rsidP="006803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MINISTERUL EDUCAȚIEI NAȚIONALE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margin-left:747.5pt;margin-top:423.1pt;width:0;height:70.75pt;flip:y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margin-left:111.35pt;margin-top:477.8pt;width:0;height:16.05pt;flip:y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2" style="position:absolute;margin-left:111.35pt;margin-top:493.85pt;width:636.15pt;height:0;flip:x;z-index:251745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margin-left:747.5pt;margin-top:423.1pt;width:0;height:66.15pt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margin-left:23.55pt;margin-top:288.75pt;width:16.7pt;height:0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margin-left:28.4pt;margin-top:246.85pt;width:11.85pt;height:0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margin-left:28.4pt;margin-top:145.9pt;width:0;height:100.95pt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margin-left:28.4pt;margin-top:145.9pt;width:21.9pt;height:0;flip:x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margin-left:40.25pt;margin-top:466.5pt;width:10.05pt;height:0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margin-left:40.25pt;margin-top:190.35pt;width:10.05pt;height:0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32" style="position:absolute;margin-left:40.25pt;margin-top:190.35pt;width:0;height:276.15pt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margin-left:271.75pt;margin-top:107.6pt;width:104.85pt;height:21.15pt;flip:x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margin-left:376.65pt;margin-top:107.6pt;width:105.15pt;height:21.15pt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margin-left:323.1pt;margin-top:151.15pt;width:12.75pt;height:0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margin-left:426.7pt;margin-top:151.15pt;width:12pt;height:0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margin-left:203.4pt;margin-top:449.4pt;width:37.4pt;height:0;flip:x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margin-left:187pt;margin-top:466.5pt;width:16.4pt;height:0;flip:x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187pt;margin-top:402.7pt;width:16.4pt;height:0;flip:x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margin-left:187pt;margin-top:343.45pt;width:16.4pt;height:0;flip:x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187pt;margin-top:288.75pt;width:16.4pt;height:0;flip:x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187pt;margin-top:241.35pt;width:16.4pt;height:0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187pt;margin-top:195.8pt;width:16.4pt;height:0;flip:x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203.4pt;margin-top:195.8pt;width:0;height:270.7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187pt;margin-top:145.9pt;width:16.4pt;height:0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203.4pt;margin-top:118.35pt;width:0;height:27.55pt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203.4pt;margin-top:118.35pt;width:153.15pt;height:0;flip:x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356.55pt;margin-top:118.35pt;width:0;height:22.2pt;flip:y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margin-left:555.2pt;margin-top:423.1pt;width:15.5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margin-left:555.2pt;margin-top:360.2pt;width:15.5pt;height:0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margin-left:555.2pt;margin-top:267.05pt;width:15.5pt;height:0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555.2pt;margin-top:182.35pt;width:15.5pt;height:0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555.2pt;margin-top:124pt;width:15.5pt;height:0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555.2pt;margin-top:68.95pt;width:15.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553.4pt;margin-top:68.95pt;width:1.8pt;height:354.15pt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12pt;margin-top:54.75pt;width:0;height:47.4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12pt;margin-top:54.75pt;width:208.7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264.75pt;margin-top:95.55pt;width:20.2pt;height:0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376.6pt;margin-top:29pt;width:0;height:10.9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376.6pt;margin-top:107.6pt;width:0;height:32.9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220.75pt;margin-top:39.95pt;width:313.5pt;height:29pt;z-index:251669504">
            <v:textbox style="mso-next-textbox:#_x0000_s1051">
              <w:txbxContent>
                <w:p w:rsidR="00680346" w:rsidRPr="00010397" w:rsidRDefault="00680346" w:rsidP="00601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INSPECTORATUL ȘCOLAR JUDEȚEAN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margin-left:-173.65pt;margin-top:274pt;width:369.1pt;height:25.35pt;rotation:90;z-index:251685888">
            <v:textbox style="mso-next-textbox:#_x0000_s1068">
              <w:txbxContent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S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O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R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P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U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U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I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D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I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D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T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I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438.7pt;margin-top:128.75pt;width:106.65pt;height:53.6pt;z-index:251676672">
            <v:textbox style="mso-next-textbox:#_x0000_s1059">
              <w:txbxContent>
                <w:p w:rsidR="00FF42F5" w:rsidRPr="00FF42F5" w:rsidRDefault="00FF42F5" w:rsidP="00FF42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F42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pentru controlul managerial intern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215.55pt;margin-top:128.75pt;width:107.55pt;height:53.6pt;z-index:251675648">
            <v:textbox style="mso-next-textbox:#_x0000_s1058">
              <w:txbxContent>
                <w:p w:rsidR="0060194E" w:rsidRPr="0060194E" w:rsidRDefault="00FF42F5" w:rsidP="00FF42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de evaluare și asigurare a calității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335.85pt;margin-top:140.55pt;width:90.85pt;height:22.65pt;z-index:251671552">
            <v:textbox style="mso-next-textbox:#_x0000_s1053">
              <w:txbxContent>
                <w:p w:rsidR="0060194E" w:rsidRPr="00010397" w:rsidRDefault="0060194E" w:rsidP="00601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DIRECTOR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284.95pt;margin-top:83.35pt;width:206.9pt;height:24.25pt;z-index:251670528">
            <v:textbox style="mso-next-textbox:#_x0000_s1052">
              <w:txbxContent>
                <w:p w:rsidR="0060194E" w:rsidRPr="00010397" w:rsidRDefault="0060194E" w:rsidP="006019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CONSILIUL DE ADMINISTRAȚIE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93.15pt;margin-top:83.35pt;width:171.6pt;height:24.25pt;z-index:251674624">
            <v:textbox style="mso-next-textbox:#_x0000_s1057">
              <w:txbxContent>
                <w:p w:rsidR="0060194E" w:rsidRPr="00010397" w:rsidRDefault="0060194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CONSILIUL PROFESORAL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587.6pt;margin-top:249.95pt;width:320.95pt;height:25.35pt;rotation:90;z-index:251684864">
            <v:textbox style="mso-next-textbox:#_x0000_s1067">
              <w:txbxContent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O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M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U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N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I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T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T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E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O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margin-left:50.3pt;margin-top:438.6pt;width:136.7pt;height:39.2pt;z-index:251692032">
            <v:textbox style="mso-next-textbox:#_x0000_s1074">
              <w:txbxContent>
                <w:p w:rsidR="00D6121B" w:rsidRPr="00D6121B" w:rsidRDefault="00C61E1A" w:rsidP="00C61E1A">
                  <w:pPr>
                    <w:jc w:val="center"/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metodică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” Consiliere și orientare”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50.3pt;margin-top:378.45pt;width:136.7pt;height:44.65pt;z-index:251691008">
            <v:textbox style="mso-next-textbox:#_x0000_s1073">
              <w:txbxContent>
                <w:p w:rsidR="00D6121B" w:rsidRPr="003C4E46" w:rsidRDefault="003C4E46" w:rsidP="003C4E46">
                  <w:pPr>
                    <w:jc w:val="center"/>
                    <w:rPr>
                      <w:lang w:val="ro-RO"/>
                    </w:rPr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</w:t>
                  </w:r>
                  <w:r w:rsidR="008142C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ile</w:t>
                  </w: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metodic</w:t>
                  </w:r>
                  <w:r w:rsidR="008142C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a</w:t>
                  </w:r>
                  <w:r w:rsidR="008142C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învățătorilor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50.3pt;margin-top:318.15pt;width:136.7pt;height:51pt;z-index:251689984">
            <v:textbox style="mso-next-textbox:#_x0000_s1072">
              <w:txbxContent>
                <w:p w:rsidR="003C4E46" w:rsidRDefault="003C4E46" w:rsidP="003C4E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metodică</w:t>
                  </w:r>
                </w:p>
                <w:p w:rsidR="00D6121B" w:rsidRPr="00D6121B" w:rsidRDefault="003C4E46" w:rsidP="003C4E46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”Arte, sport și tehnologii”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50.3pt;margin-top:267.05pt;width:136.7pt;height:39.05pt;z-index:251688960">
            <v:textbox style="mso-next-textbox:#_x0000_s1071">
              <w:txbxContent>
                <w:p w:rsidR="003C4E46" w:rsidRDefault="003C4E46" w:rsidP="003C4E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metodică</w:t>
                  </w:r>
                </w:p>
                <w:p w:rsidR="00D6121B" w:rsidRPr="00D6121B" w:rsidRDefault="003C4E46" w:rsidP="003C4E46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”Om și societate”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50.3pt;margin-top:220.6pt;width:136.7pt;height:37.25pt;z-index:251687936">
            <v:textbox style="mso-next-textbox:#_x0000_s1070">
              <w:txbxContent>
                <w:p w:rsidR="00D6121B" w:rsidRPr="00D6121B" w:rsidRDefault="003C4E46" w:rsidP="003C4E46">
                  <w:pPr>
                    <w:jc w:val="center"/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metodică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”Matematică și științe”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50.3pt;margin-top:175.95pt;width:136.7pt;height:35.5pt;z-index:251686912">
            <v:textbox style="mso-next-textbox:#_x0000_s1069">
              <w:txbxContent>
                <w:p w:rsidR="00D6121B" w:rsidRPr="003C4E46" w:rsidRDefault="003C4E46" w:rsidP="003C4E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metodică ”Limbă și comunicare”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50.3pt;margin-top:124pt;width:136.7pt;height:43.75pt;z-index:251693056">
            <v:textbox style="mso-next-textbox:#_x0000_s1075">
              <w:txbxContent>
                <w:p w:rsidR="00D6121B" w:rsidRPr="003C4E46" w:rsidRDefault="00D6121B" w:rsidP="003C4E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pentru curriculum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570.7pt;margin-top:394.85pt;width:156.75pt;height:54.55pt;z-index:251682816">
            <v:textbox style="mso-next-textbox:#_x0000_s1065">
              <w:txbxContent>
                <w:p w:rsidR="00BA7F13" w:rsidRPr="00BA7F13" w:rsidRDefault="00BA7F13" w:rsidP="003C4E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A7F1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de elaborare a orarului și a serviciului pe școală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570.7pt;margin-top:334.7pt;width:156.75pt;height:43.75pt;z-index:251681792">
            <v:textbox style="mso-next-textbox:#_x0000_s1064">
              <w:txbxContent>
                <w:p w:rsidR="00BA7F13" w:rsidRPr="00BA7F13" w:rsidRDefault="00BA7F13" w:rsidP="00BA7F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A7F1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pentru programe și proiecte educative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570.7pt;margin-top:220.6pt;width:156.75pt;height:97.55pt;z-index:251680768">
            <v:textbox style="mso-next-textbox:#_x0000_s1063">
              <w:txbxContent>
                <w:p w:rsidR="00BA7F13" w:rsidRPr="00BA7F13" w:rsidRDefault="00BA7F13" w:rsidP="00BA7F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</w:t>
                  </w:r>
                  <w:r w:rsidRPr="00BA7F1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omisia pentru prevenirea și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  <w:t xml:space="preserve"> </w:t>
                  </w:r>
                  <w:r w:rsidRPr="00BA7F1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eliminarea violenței, a faptelor de corupție și discriminării în mediul școlar și promovarea interculturalității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570.7pt;margin-top:157.75pt;width:156.75pt;height:53.7pt;z-index:251679744">
            <v:textbox style="mso-next-textbox:#_x0000_s1062">
              <w:txbxContent>
                <w:p w:rsidR="00D6121B" w:rsidRPr="00BA7F13" w:rsidRDefault="00D6121B" w:rsidP="00BA7F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A7F1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de securitate și sănătate în muncă și pentru situații de urgență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570.7pt;margin-top:102.15pt;width:156.75pt;height:43.75pt;z-index:251678720">
            <v:textbox style="mso-next-textbox:#_x0000_s1061">
              <w:txbxContent>
                <w:p w:rsidR="00D6121B" w:rsidRPr="00D6121B" w:rsidRDefault="00D6121B" w:rsidP="00D61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D6121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pentru perfecționare și formare continuă</w:t>
                  </w:r>
                </w:p>
                <w:p w:rsidR="00D6121B" w:rsidRDefault="00D6121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570.7pt;margin-top:54.75pt;width:156.75pt;height:35.15pt;z-index:251677696">
            <v:textbox style="mso-next-textbox:#_x0000_s1060">
              <w:txbxContent>
                <w:p w:rsidR="00D6121B" w:rsidRPr="00D6121B" w:rsidRDefault="00D6121B" w:rsidP="00D61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D6121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Biblioteca școlii</w:t>
                  </w:r>
                </w:p>
              </w:txbxContent>
            </v:textbox>
          </v:rect>
        </w:pict>
      </w:r>
      <w:r w:rsidR="00BA7F13" w:rsidRPr="00BA7F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32" style="position:absolute;margin-left:747.5pt;margin-top:13.85pt;width:0;height:56.55pt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1" type="#_x0000_t34" style="position:absolute;margin-left:491.85pt;margin-top:13.85pt;width:255.65pt;height:49.95pt;flip:y;z-index:251702272" o:connectortype="elbow" adj="4562,77168,-42697"/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376.6pt;margin-top:5.5pt;width:.05pt;height:14.4pt;z-index:251696128" o:connectortype="straight">
            <v:stroke endarrow="block"/>
          </v:shape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32" style="position:absolute;margin-left:491.85pt;margin-top:.35pt;width:20.4pt;height:0;flip:x;z-index:251752448" o:connectortype="straight">
            <v:stroke endarrow="block"/>
          </v:shape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376.7pt;margin-top:4.5pt;width:65.9pt;height:90.4pt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32" style="position:absolute;margin-left:376.7pt;margin-top:4.5pt;width:65.9pt;height:52.8pt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margin-left:314.6pt;margin-top:4.5pt;width:62.1pt;height:57.4pt;flip:x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376.6pt;margin-top:4.5pt;width:.1pt;height:116.6pt;z-index:251698176" o:connectortype="straight">
            <v:stroke endarrow="block"/>
          </v:shape>
        </w:pict>
      </w: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margin-left:307.5pt;margin-top:8pt;width:69.1pt;height:97.25pt;flip:x y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margin-left:376.7pt;margin-top:7.8pt;width:69.6pt;height:97.25pt;flip:y;z-index:251715584" o:connectortype="straight">
            <v:stroke endarrow="block"/>
          </v:shape>
        </w:pict>
      </w: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9" style="position:absolute;margin-left:442.55pt;margin-top:5.4pt;width:99.05pt;height:35.15pt;z-index:251754496">
            <v:textbox style="mso-next-textbox:#_x0000_s1149">
              <w:txbxContent>
                <w:p w:rsidR="00DD48D2" w:rsidRPr="00DD48D2" w:rsidRDefault="00DD48D2" w:rsidP="00DD48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48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Administrator</w:t>
                  </w:r>
                </w:p>
                <w:p w:rsidR="00DD48D2" w:rsidRPr="00DD48D2" w:rsidRDefault="00DD48D2" w:rsidP="00DD48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financiar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margin-left:376.7pt;margin-top:9.7pt;width:65.85pt;height:63.8pt;flip:y;z-index:251761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314.6pt;margin-top:14.3pt;width:62.1pt;height:59pt;flip:x y;z-index:251760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margin-left:215.55pt;margin-top:-.1pt;width:99.05pt;height:35.15pt;z-index:251753472">
            <v:textbox style="mso-next-textbox:#_x0000_s1148">
              <w:txbxContent>
                <w:p w:rsidR="00DD48D2" w:rsidRPr="00DD48D2" w:rsidRDefault="00DD48D2" w:rsidP="00DD48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48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Administrator</w:t>
                  </w:r>
                </w:p>
                <w:p w:rsidR="00DD48D2" w:rsidRPr="00DD48D2" w:rsidRDefault="00DD48D2" w:rsidP="00DD48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D48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patrimoniu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32" style="position:absolute;margin-left:264.75pt;margin-top:3.3pt;width:0;height:12.25pt;z-index:251763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margin-left:442.55pt;margin-top:3.3pt;width:99.05pt;height:35.15pt;z-index:251755520">
            <v:textbox style="mso-next-textbox:#_x0000_s1150">
              <w:txbxContent>
                <w:p w:rsidR="00DD48D2" w:rsidRPr="00DD48D2" w:rsidRDefault="00DD48D2" w:rsidP="00DD48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Secretariat</w:t>
                  </w:r>
                </w:p>
              </w:txbxContent>
            </v:textbox>
          </v:rect>
        </w:pict>
      </w: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32" style="position:absolute;margin-left:376.7pt;margin-top:-.3pt;width:65.85pt;height:26pt;flip:y;z-index:251762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margin-left:215.55pt;margin-top:-.3pt;width:99.05pt;height:44.2pt;z-index:251756544">
            <v:textbox style="mso-next-textbox:#_x0000_s1151">
              <w:txbxContent>
                <w:p w:rsidR="0001614A" w:rsidRDefault="0001614A" w:rsidP="000161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Îngrijitoare</w:t>
                  </w:r>
                </w:p>
                <w:p w:rsidR="0001614A" w:rsidRDefault="0001614A" w:rsidP="000161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Muncitor întreținere</w:t>
                  </w:r>
                </w:p>
                <w:p w:rsidR="0001614A" w:rsidRPr="0001614A" w:rsidRDefault="0001614A" w:rsidP="000161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Portari </w:t>
                  </w:r>
                </w:p>
              </w:txbxContent>
            </v:textbox>
          </v:rect>
        </w:pict>
      </w: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335.85pt;margin-top:10.05pt;width:90.85pt;height:44.15pt;z-index:251672576">
            <v:textbox style="mso-next-textbox:#_x0000_s1054">
              <w:txbxContent>
                <w:p w:rsidR="0060194E" w:rsidRPr="00010397" w:rsidRDefault="0060194E" w:rsidP="00601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DIRECTOR ADJUNCT</w:t>
                  </w:r>
                </w:p>
              </w:txbxContent>
            </v:textbox>
          </v:rect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margin-left:428.5pt;margin-top:.05pt;width:126.7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203.4pt;margin-top:4.6pt;width:132.45pt;height:0;flip:x;z-index:251722752" o:connectortype="straight">
            <v:stroke endarrow="block"/>
          </v:shape>
        </w:pict>
      </w: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32" style="position:absolute;margin-left:376.7pt;margin-top:6.6pt;width:0;height:15.5pt;z-index:251750400" o:connectortype="straight">
            <v:stroke endarrow="block"/>
          </v:shape>
        </w:pict>
      </w: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284.95pt;margin-top:10.2pt;width:196.85pt;height:43.75pt;z-index:251673600">
            <v:textbox style="mso-next-textbox:#_x0000_s1055">
              <w:txbxContent>
                <w:p w:rsidR="0060194E" w:rsidRPr="00837F58" w:rsidRDefault="0060194E" w:rsidP="0060194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o-RO"/>
                    </w:rPr>
                  </w:pPr>
                  <w:r w:rsidRPr="00837F5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o-RO"/>
                    </w:rPr>
                    <w:t>COORDONATOR DE PROIECTE ȘI PROGRAME</w:t>
                  </w:r>
                </w:p>
              </w:txbxContent>
            </v:textbox>
          </v:rect>
        </w:pict>
      </w: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margin-left:240.8pt;margin-top:15.45pt;width:.05pt;height:84.85pt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margin-left:240.8pt;margin-top:15.45pt;width:44.15pt;height:0;z-index:251729920" o:connectortype="straight">
            <v:stroke endarrow="block"/>
          </v:shape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369.6pt;margin-top:6.35pt;width:48.9pt;height:27.7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margin-left:318.75pt;margin-top:6.35pt;width:50.85pt;height:27.7pt;flip:x;z-index:251700224" o:connectortype="straight">
            <v:stroke endarrow="block"/>
          </v:shape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margin-left:385.05pt;margin-top:2.3pt;width:91.8pt;height:62.9pt;z-index:251694080">
            <v:textbox style="mso-next-textbox:#_x0000_s1077">
              <w:txbxContent>
                <w:p w:rsidR="00C61E1A" w:rsidRPr="00C61E1A" w:rsidRDefault="00C61E1A" w:rsidP="00C61E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61E1A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Consiliul reprezentativ al părinților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margin-left:281.8pt;margin-top:2.3pt;width:74.75pt;height:62.9pt;z-index:251683840">
            <v:textbox style="mso-next-textbox:#_x0000_s1066">
              <w:txbxContent>
                <w:p w:rsidR="00C61E1A" w:rsidRPr="00C61E1A" w:rsidRDefault="00C61E1A" w:rsidP="000103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61E1A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Consiliul </w:t>
                  </w:r>
                  <w:r w:rsidR="008142C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şcolar</w:t>
                  </w:r>
                  <w:r w:rsidRPr="00C61E1A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al elevilor</w:t>
                  </w:r>
                </w:p>
              </w:txbxContent>
            </v:textbox>
          </v:rect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Pr="00DD48D2" w:rsidRDefault="002A4B99" w:rsidP="00DD48D2"/>
    <w:p w:rsidR="002A4B99" w:rsidRDefault="004667D6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margin-left:476.85pt;margin-top:1.5pt;width:270.65pt;height:.05pt;z-index:251749376" o:connectortype="straight">
            <v:stroke endarrow="block"/>
          </v:shape>
        </w:pict>
      </w:r>
      <w:r w:rsidRPr="004667D6">
        <w:pict>
          <v:shape id="_x0000_s1139" type="#_x0000_t32" style="position:absolute;margin-left:433.1pt;margin-top:1.5pt;width:.05pt;height:0;z-index:251748352" o:connectortype="straight"/>
        </w:pict>
      </w:r>
    </w:p>
    <w:p w:rsidR="002A4B99" w:rsidRDefault="002A4B99" w:rsidP="002A4B99">
      <w:pPr>
        <w:rPr>
          <w:rFonts w:ascii="Times New Roman" w:hAnsi="Times New Roman"/>
          <w:b/>
          <w:sz w:val="20"/>
          <w:szCs w:val="20"/>
          <w:lang w:val="es-ES"/>
        </w:rPr>
      </w:pPr>
    </w:p>
    <w:p w:rsidR="002A4B99" w:rsidRPr="0021255B" w:rsidRDefault="002A4B99" w:rsidP="002A4B99">
      <w:pPr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 xml:space="preserve">                </w:t>
      </w:r>
      <w:r w:rsidRPr="0021255B">
        <w:rPr>
          <w:rFonts w:ascii="Times New Roman" w:hAnsi="Times New Roman"/>
          <w:b/>
          <w:sz w:val="20"/>
          <w:szCs w:val="20"/>
          <w:lang w:val="es-ES"/>
        </w:rPr>
        <w:t>D</w:t>
      </w:r>
      <w:r>
        <w:rPr>
          <w:rFonts w:ascii="Times New Roman" w:hAnsi="Times New Roman"/>
          <w:b/>
          <w:sz w:val="20"/>
          <w:szCs w:val="20"/>
          <w:lang w:val="es-ES"/>
        </w:rPr>
        <w:t>ir</w:t>
      </w:r>
      <w:r w:rsidR="001871CF">
        <w:rPr>
          <w:rFonts w:ascii="Times New Roman" w:hAnsi="Times New Roman"/>
          <w:b/>
          <w:sz w:val="20"/>
          <w:szCs w:val="20"/>
          <w:lang w:val="es-ES"/>
        </w:rPr>
        <w:t>ector,</w:t>
      </w:r>
      <w:r>
        <w:rPr>
          <w:rFonts w:ascii="Times New Roman" w:hAnsi="Times New Roman"/>
          <w:b/>
          <w:sz w:val="20"/>
          <w:szCs w:val="20"/>
          <w:lang w:val="es-ES"/>
        </w:rPr>
        <w:t xml:space="preserve">  </w:t>
      </w:r>
      <w:r w:rsidRPr="0021255B">
        <w:rPr>
          <w:rFonts w:ascii="Times New Roman" w:hAnsi="Times New Roman"/>
          <w:b/>
          <w:sz w:val="20"/>
          <w:szCs w:val="20"/>
          <w:lang w:val="es-ES"/>
        </w:rPr>
        <w:t>Prof. HERINEANU DANIELA LUIZA</w:t>
      </w:r>
      <w:r>
        <w:rPr>
          <w:rFonts w:ascii="Times New Roman" w:hAnsi="Times New Roman"/>
          <w:b/>
          <w:sz w:val="20"/>
          <w:szCs w:val="20"/>
          <w:lang w:val="es-ES"/>
        </w:rPr>
        <w:t xml:space="preserve">                                                                                                             </w:t>
      </w:r>
      <w:r w:rsidR="001871CF">
        <w:rPr>
          <w:rFonts w:ascii="Times New Roman" w:hAnsi="Times New Roman"/>
          <w:b/>
          <w:sz w:val="20"/>
          <w:szCs w:val="20"/>
          <w:lang w:val="es-ES"/>
        </w:rPr>
        <w:t xml:space="preserve">          </w:t>
      </w:r>
      <w:r>
        <w:rPr>
          <w:rFonts w:ascii="Times New Roman" w:hAnsi="Times New Roman"/>
          <w:b/>
          <w:sz w:val="20"/>
          <w:szCs w:val="20"/>
          <w:lang w:val="es-ES"/>
        </w:rPr>
        <w:t>Dir</w:t>
      </w:r>
      <w:r w:rsidR="001871CF">
        <w:rPr>
          <w:rFonts w:ascii="Times New Roman" w:hAnsi="Times New Roman"/>
          <w:b/>
          <w:sz w:val="20"/>
          <w:szCs w:val="20"/>
          <w:lang w:val="es-ES"/>
        </w:rPr>
        <w:t>ector</w:t>
      </w:r>
      <w:r>
        <w:rPr>
          <w:rFonts w:ascii="Times New Roman" w:hAnsi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s-ES"/>
        </w:rPr>
        <w:t>adj</w:t>
      </w:r>
      <w:r w:rsidR="001871CF">
        <w:rPr>
          <w:rFonts w:ascii="Times New Roman" w:hAnsi="Times New Roman"/>
          <w:b/>
          <w:sz w:val="20"/>
          <w:szCs w:val="20"/>
          <w:lang w:val="es-ES"/>
        </w:rPr>
        <w:t>unct</w:t>
      </w:r>
      <w:proofErr w:type="spellEnd"/>
      <w:r w:rsidR="001871CF">
        <w:rPr>
          <w:rFonts w:ascii="Times New Roman" w:hAnsi="Times New Roman"/>
          <w:b/>
          <w:sz w:val="20"/>
          <w:szCs w:val="20"/>
          <w:lang w:val="es-ES"/>
        </w:rPr>
        <w:t>,</w:t>
      </w:r>
      <w:r>
        <w:rPr>
          <w:rFonts w:ascii="Times New Roman" w:hAnsi="Times New Roman"/>
          <w:b/>
          <w:sz w:val="20"/>
          <w:szCs w:val="20"/>
          <w:lang w:val="es-ES"/>
        </w:rPr>
        <w:t xml:space="preserve"> Prof. POP LIVIA</w:t>
      </w:r>
    </w:p>
    <w:sectPr w:rsidR="002A4B99" w:rsidRPr="0021255B" w:rsidSect="00FF42F5">
      <w:pgSz w:w="15840" w:h="12240" w:orient="landscape"/>
      <w:pgMar w:top="630" w:right="540" w:bottom="45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6B5"/>
    <w:multiLevelType w:val="hybridMultilevel"/>
    <w:tmpl w:val="FE5A4F14"/>
    <w:lvl w:ilvl="0" w:tplc="40568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4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EF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8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AC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02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C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AF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404E27"/>
    <w:multiLevelType w:val="hybridMultilevel"/>
    <w:tmpl w:val="E13EA872"/>
    <w:lvl w:ilvl="0" w:tplc="94587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6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CC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2E0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C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4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26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A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803"/>
    <w:rsid w:val="00010397"/>
    <w:rsid w:val="0001614A"/>
    <w:rsid w:val="000A3EA9"/>
    <w:rsid w:val="000E47E7"/>
    <w:rsid w:val="0013188C"/>
    <w:rsid w:val="001871CF"/>
    <w:rsid w:val="00232B59"/>
    <w:rsid w:val="002A4B99"/>
    <w:rsid w:val="00364ADF"/>
    <w:rsid w:val="003C4E46"/>
    <w:rsid w:val="00427DDA"/>
    <w:rsid w:val="004667D6"/>
    <w:rsid w:val="004A2803"/>
    <w:rsid w:val="005667BD"/>
    <w:rsid w:val="005960ED"/>
    <w:rsid w:val="0060194E"/>
    <w:rsid w:val="00680346"/>
    <w:rsid w:val="006B5DEB"/>
    <w:rsid w:val="006C1C1F"/>
    <w:rsid w:val="00763D0D"/>
    <w:rsid w:val="007E1142"/>
    <w:rsid w:val="007F3EA4"/>
    <w:rsid w:val="008142CD"/>
    <w:rsid w:val="00837F58"/>
    <w:rsid w:val="00860DB4"/>
    <w:rsid w:val="008D3060"/>
    <w:rsid w:val="0095675B"/>
    <w:rsid w:val="00B7736A"/>
    <w:rsid w:val="00BA7F13"/>
    <w:rsid w:val="00C61E1A"/>
    <w:rsid w:val="00CE7D30"/>
    <w:rsid w:val="00D04660"/>
    <w:rsid w:val="00D24F3A"/>
    <w:rsid w:val="00D6121B"/>
    <w:rsid w:val="00DA64F3"/>
    <w:rsid w:val="00DD48D2"/>
    <w:rsid w:val="00DD7BF4"/>
    <w:rsid w:val="00E259D6"/>
    <w:rsid w:val="00EA5E58"/>
    <w:rsid w:val="00EB4129"/>
    <w:rsid w:val="00EE1F3C"/>
    <w:rsid w:val="00F0099A"/>
    <w:rsid w:val="00F203D6"/>
    <w:rsid w:val="00F550F8"/>
    <w:rsid w:val="00FF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  <o:rules v:ext="edit">
        <o:r id="V:Rule63" type="connector" idref="#_x0000_s1081"/>
        <o:r id="V:Rule64" type="connector" idref="#_x0000_s1152"/>
        <o:r id="V:Rule65" type="connector" idref="#_x0000_s1104"/>
        <o:r id="V:Rule66" type="connector" idref="#_x0000_s1108"/>
        <o:r id="V:Rule67" type="connector" idref="#_x0000_s1084"/>
        <o:r id="V:Rule68" type="connector" idref="#_x0000_s1154"/>
        <o:r id="V:Rule69" type="connector" idref="#_x0000_s1136"/>
        <o:r id="V:Rule70" type="connector" idref="#_x0000_s1121"/>
        <o:r id="V:Rule71" type="connector" idref="#_x0000_s1111"/>
        <o:r id="V:Rule72" type="connector" idref="#_x0000_s1124"/>
        <o:r id="V:Rule73" type="connector" idref="#_x0000_s1114"/>
        <o:r id="V:Rule74" type="connector" idref="#_x0000_s1101"/>
        <o:r id="V:Rule75" type="connector" idref="#_x0000_s1140"/>
        <o:r id="V:Rule76" type="connector" idref="#_x0000_s1127"/>
        <o:r id="V:Rule77" type="connector" idref="#_x0000_s1098"/>
        <o:r id="V:Rule78" type="connector" idref="#_x0000_s1126"/>
        <o:r id="V:Rule79" type="connector" idref="#_x0000_s1135"/>
        <o:r id="V:Rule80" type="connector" idref="#_x0000_s1139"/>
        <o:r id="V:Rule81" type="connector" idref="#_x0000_s1118"/>
        <o:r id="V:Rule82" type="connector" idref="#_x0000_s1145"/>
        <o:r id="V:Rule83" type="connector" idref="#_x0000_s1153"/>
        <o:r id="V:Rule84" type="connector" idref="#_x0000_s1095"/>
        <o:r id="V:Rule85" type="connector" idref="#_x0000_s1131"/>
        <o:r id="V:Rule86" type="connector" idref="#_x0000_s1107"/>
        <o:r id="V:Rule87" type="connector" idref="#_x0000_s1110"/>
        <o:r id="V:Rule88" type="connector" idref="#_x0000_s1112"/>
        <o:r id="V:Rule89" type="connector" idref="#_x0000_s1105"/>
        <o:r id="V:Rule90" type="connector" idref="#_x0000_s1156"/>
        <o:r id="V:Rule91" type="connector" idref="#_x0000_s1119"/>
        <o:r id="V:Rule92" type="connector" idref="#_x0000_s1115"/>
        <o:r id="V:Rule93" type="connector" idref="#_x0000_s1122"/>
        <o:r id="V:Rule94" type="connector" idref="#_x0000_s1133"/>
        <o:r id="V:Rule95" type="connector" idref="#_x0000_s1128"/>
        <o:r id="V:Rule96" type="connector" idref="#_x0000_s1106"/>
        <o:r id="V:Rule97" type="connector" idref="#_x0000_s1129"/>
        <o:r id="V:Rule98" type="connector" idref="#_x0000_s1155"/>
        <o:r id="V:Rule99" type="connector" idref="#_x0000_s1116"/>
        <o:r id="V:Rule100" type="connector" idref="#_x0000_s1123"/>
        <o:r id="V:Rule101" type="connector" idref="#_x0000_s1096"/>
        <o:r id="V:Rule102" type="connector" idref="#_x0000_s1079"/>
        <o:r id="V:Rule103" type="connector" idref="#_x0000_s1138"/>
        <o:r id="V:Rule104" type="connector" idref="#_x0000_s1146"/>
        <o:r id="V:Rule105" type="connector" idref="#_x0000_s1137"/>
        <o:r id="V:Rule106" type="connector" idref="#_x0000_s1102"/>
        <o:r id="V:Rule107" type="connector" idref="#_x0000_s1134"/>
        <o:r id="V:Rule108" type="connector" idref="#_x0000_s1097"/>
        <o:r id="V:Rule109" type="connector" idref="#_x0000_s1103"/>
        <o:r id="V:Rule110" type="connector" idref="#_x0000_s1113"/>
        <o:r id="V:Rule111" type="connector" idref="#_x0000_s1100"/>
        <o:r id="V:Rule112" type="connector" idref="#_x0000_s1078"/>
        <o:r id="V:Rule113" type="connector" idref="#_x0000_s1117"/>
        <o:r id="V:Rule114" type="connector" idref="#_x0000_s1109"/>
        <o:r id="V:Rule115" type="connector" idref="#_x0000_s1157"/>
        <o:r id="V:Rule116" type="connector" idref="#_x0000_s1142"/>
        <o:r id="V:Rule117" type="connector" idref="#_x0000_s1125"/>
        <o:r id="V:Rule118" type="connector" idref="#_x0000_s1132"/>
        <o:r id="V:Rule119" type="connector" idref="#_x0000_s1080"/>
        <o:r id="V:Rule120" type="connector" idref="#_x0000_s1130"/>
        <o:r id="V:Rule121" type="connector" idref="#_x0000_s1091"/>
        <o:r id="V:Rule122" type="connector" idref="#_x0000_s1158"/>
        <o:r id="V:Rule123" type="connector" idref="#_x0000_s1093"/>
        <o:r id="V:Rule124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0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28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A8401-4AA4-4A80-B9DA-AF5DEDE3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2017-10-26T13:06:00Z</cp:lastPrinted>
  <dcterms:created xsi:type="dcterms:W3CDTF">2017-11-14T05:32:00Z</dcterms:created>
  <dcterms:modified xsi:type="dcterms:W3CDTF">2017-11-14T06:00:00Z</dcterms:modified>
</cp:coreProperties>
</file>